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FF19F" w14:textId="1FE41BF3" w:rsidR="00E46780" w:rsidRPr="00811A4B" w:rsidRDefault="004C6514" w:rsidP="004C6514">
      <w:pPr>
        <w:spacing w:after="0" w:line="240" w:lineRule="auto"/>
        <w:jc w:val="right"/>
        <w:rPr>
          <w:b/>
          <w:i/>
          <w:iCs/>
        </w:rPr>
      </w:pPr>
      <w:r w:rsidRPr="00811A4B">
        <w:rPr>
          <w:b/>
          <w:i/>
          <w:iCs/>
        </w:rPr>
        <w:t>KOSZTORYS  – załącznik do formularza ofertowego</w:t>
      </w:r>
    </w:p>
    <w:p w14:paraId="3CFA9A9A" w14:textId="77777777" w:rsidR="004C6514" w:rsidRDefault="004C6514" w:rsidP="004C6514">
      <w:pPr>
        <w:spacing w:after="0" w:line="240" w:lineRule="auto"/>
        <w:jc w:val="right"/>
        <w:rPr>
          <w:u w:val="single"/>
        </w:rPr>
      </w:pPr>
    </w:p>
    <w:p w14:paraId="06912391" w14:textId="719B5FB4" w:rsidR="00031F4C" w:rsidRDefault="00811A4B" w:rsidP="00C236A1">
      <w:pPr>
        <w:spacing w:after="0" w:line="360" w:lineRule="auto"/>
        <w:jc w:val="center"/>
        <w:rPr>
          <w:b/>
          <w:color w:val="000000" w:themeColor="text1"/>
        </w:rPr>
      </w:pPr>
      <w:r>
        <w:rPr>
          <w:b/>
          <w:bCs/>
          <w:color w:val="000000" w:themeColor="text1"/>
        </w:rPr>
        <w:t xml:space="preserve">CZĘŚĆ 4 -  </w:t>
      </w:r>
      <w:r w:rsidR="0010798D" w:rsidRPr="0010798D">
        <w:rPr>
          <w:b/>
          <w:bCs/>
          <w:color w:val="000000" w:themeColor="text1"/>
        </w:rPr>
        <w:t>Remont oświetlenia zewnętrznego</w:t>
      </w:r>
      <w:r w:rsidR="00676A19">
        <w:rPr>
          <w:b/>
          <w:bCs/>
          <w:color w:val="000000" w:themeColor="text1"/>
        </w:rPr>
        <w:t xml:space="preserve"> w</w:t>
      </w:r>
      <w:r w:rsidR="0010798D" w:rsidRPr="0010798D">
        <w:rPr>
          <w:b/>
          <w:bCs/>
          <w:color w:val="000000" w:themeColor="text1"/>
        </w:rPr>
        <w:t xml:space="preserve"> budynku biur</w:t>
      </w:r>
      <w:r w:rsidR="00C236A1">
        <w:rPr>
          <w:b/>
          <w:bCs/>
          <w:color w:val="000000" w:themeColor="text1"/>
        </w:rPr>
        <w:t xml:space="preserve">owym </w:t>
      </w:r>
    </w:p>
    <w:p w14:paraId="716B9116" w14:textId="77777777" w:rsidR="00811A4B" w:rsidRPr="00C236A1" w:rsidRDefault="00811A4B" w:rsidP="00C236A1">
      <w:pPr>
        <w:spacing w:after="0" w:line="360" w:lineRule="auto"/>
        <w:jc w:val="center"/>
        <w:rPr>
          <w:b/>
          <w:bCs/>
          <w:color w:val="000000" w:themeColor="text1"/>
        </w:rPr>
      </w:pPr>
    </w:p>
    <w:tbl>
      <w:tblPr>
        <w:tblStyle w:val="Tabela-Siatka"/>
        <w:tblW w:w="1317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101"/>
        <w:gridCol w:w="992"/>
        <w:gridCol w:w="992"/>
        <w:gridCol w:w="1554"/>
        <w:gridCol w:w="2835"/>
      </w:tblGrid>
      <w:tr w:rsidR="00031F4C" w:rsidRPr="00E73250" w14:paraId="67B34B16" w14:textId="77777777" w:rsidTr="00C236A1">
        <w:trPr>
          <w:trHeight w:val="658"/>
          <w:jc w:val="center"/>
        </w:trPr>
        <w:tc>
          <w:tcPr>
            <w:tcW w:w="704" w:type="dxa"/>
            <w:vAlign w:val="center"/>
          </w:tcPr>
          <w:p w14:paraId="090E3710" w14:textId="17E0B4EC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L</w:t>
            </w:r>
            <w:r w:rsidR="00C236A1">
              <w:rPr>
                <w:rFonts w:eastAsia="Calibri" w:cs="Times New Roman"/>
              </w:rPr>
              <w:t>p.</w:t>
            </w:r>
          </w:p>
        </w:tc>
        <w:tc>
          <w:tcPr>
            <w:tcW w:w="6101" w:type="dxa"/>
            <w:vAlign w:val="center"/>
          </w:tcPr>
          <w:p w14:paraId="01631BEF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        Opis</w:t>
            </w:r>
          </w:p>
        </w:tc>
        <w:tc>
          <w:tcPr>
            <w:tcW w:w="992" w:type="dxa"/>
            <w:vAlign w:val="center"/>
          </w:tcPr>
          <w:p w14:paraId="52335F5D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j.m.</w:t>
            </w:r>
          </w:p>
        </w:tc>
        <w:tc>
          <w:tcPr>
            <w:tcW w:w="992" w:type="dxa"/>
            <w:vAlign w:val="center"/>
          </w:tcPr>
          <w:p w14:paraId="17DE4DD4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Ilość </w:t>
            </w:r>
          </w:p>
        </w:tc>
        <w:tc>
          <w:tcPr>
            <w:tcW w:w="1554" w:type="dxa"/>
          </w:tcPr>
          <w:p w14:paraId="465C7131" w14:textId="77777777" w:rsidR="00031F4C" w:rsidRPr="00E73250" w:rsidRDefault="00031F4C" w:rsidP="00731A54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Cena jednostkowa </w:t>
            </w:r>
          </w:p>
          <w:p w14:paraId="636F40F6" w14:textId="60C64F3F" w:rsidR="00031F4C" w:rsidRPr="00E73250" w:rsidRDefault="00C236A1" w:rsidP="00731A54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="00031F4C" w:rsidRPr="00E73250">
              <w:rPr>
                <w:rFonts w:eastAsia="Calibri" w:cs="Times New Roman"/>
              </w:rPr>
              <w:t>etto</w:t>
            </w:r>
            <w:r>
              <w:rPr>
                <w:rFonts w:eastAsia="Calibri" w:cs="Times New Roman"/>
              </w:rPr>
              <w:t xml:space="preserve"> w zł</w:t>
            </w:r>
          </w:p>
        </w:tc>
        <w:tc>
          <w:tcPr>
            <w:tcW w:w="2835" w:type="dxa"/>
            <w:vAlign w:val="center"/>
          </w:tcPr>
          <w:p w14:paraId="544EA240" w14:textId="7C253BCC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Wartość</w:t>
            </w:r>
            <w:r w:rsidR="00C236A1">
              <w:rPr>
                <w:rFonts w:eastAsia="Calibri" w:cs="Times New Roman"/>
              </w:rPr>
              <w:t xml:space="preserve"> netto w zł      (kol. 3 x kol. 4)</w:t>
            </w:r>
          </w:p>
        </w:tc>
      </w:tr>
      <w:tr w:rsidR="00C236A1" w:rsidRPr="00E73250" w14:paraId="1BFE11FE" w14:textId="77777777" w:rsidTr="00C236A1">
        <w:trPr>
          <w:jc w:val="center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53B41328" w14:textId="77777777" w:rsidR="00C236A1" w:rsidRDefault="00C236A1" w:rsidP="0093012B">
            <w:pPr>
              <w:rPr>
                <w:rFonts w:eastAsia="Calibri" w:cs="Times New Roman"/>
              </w:rPr>
            </w:pPr>
          </w:p>
        </w:tc>
        <w:tc>
          <w:tcPr>
            <w:tcW w:w="6101" w:type="dxa"/>
            <w:shd w:val="clear" w:color="auto" w:fill="D0CECE" w:themeFill="background2" w:themeFillShade="E6"/>
            <w:vAlign w:val="center"/>
          </w:tcPr>
          <w:p w14:paraId="3E4FCDC2" w14:textId="7D05062D" w:rsidR="00C236A1" w:rsidRDefault="00C236A1" w:rsidP="00C236A1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1695585B" w14:textId="44CAE26F" w:rsidR="00C236A1" w:rsidRDefault="00C236A1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7A6B5C78" w14:textId="365DA05B" w:rsidR="00C236A1" w:rsidRDefault="00C236A1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1554" w:type="dxa"/>
            <w:shd w:val="clear" w:color="auto" w:fill="D0CECE" w:themeFill="background2" w:themeFillShade="E6"/>
            <w:vAlign w:val="center"/>
          </w:tcPr>
          <w:p w14:paraId="03C75764" w14:textId="40DD8957" w:rsidR="00C236A1" w:rsidRPr="00E73250" w:rsidRDefault="00C236A1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1704B1B" w14:textId="0DEAB6FC" w:rsidR="00C236A1" w:rsidRPr="00E73250" w:rsidRDefault="00C236A1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</w:tr>
      <w:tr w:rsidR="0093012B" w:rsidRPr="00E73250" w14:paraId="6A51864B" w14:textId="77777777" w:rsidTr="00C236A1">
        <w:trPr>
          <w:jc w:val="center"/>
        </w:trPr>
        <w:tc>
          <w:tcPr>
            <w:tcW w:w="704" w:type="dxa"/>
            <w:vAlign w:val="center"/>
          </w:tcPr>
          <w:p w14:paraId="64548307" w14:textId="77777777" w:rsidR="0093012B" w:rsidRPr="00E73250" w:rsidRDefault="0093012B" w:rsidP="0093012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  <w:r w:rsidRPr="00E73250">
              <w:rPr>
                <w:rFonts w:eastAsia="Calibri" w:cs="Times New Roman"/>
              </w:rPr>
              <w:t>.</w:t>
            </w:r>
          </w:p>
        </w:tc>
        <w:tc>
          <w:tcPr>
            <w:tcW w:w="6101" w:type="dxa"/>
            <w:vAlign w:val="center"/>
          </w:tcPr>
          <w:p w14:paraId="19337CEF" w14:textId="77777777" w:rsidR="0093012B" w:rsidRPr="00E73250" w:rsidRDefault="0093012B" w:rsidP="0093012B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Czyszczenie, mycie i poprawa mocowania istniejących opraw oświetleniowych przed zamontowaniem zamienników żarówek</w:t>
            </w:r>
          </w:p>
        </w:tc>
        <w:tc>
          <w:tcPr>
            <w:tcW w:w="992" w:type="dxa"/>
            <w:vAlign w:val="center"/>
          </w:tcPr>
          <w:p w14:paraId="674CAB0C" w14:textId="7C317828" w:rsidR="0093012B" w:rsidRPr="00E73250" w:rsidRDefault="0093012B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14:paraId="034ADD7B" w14:textId="3A92ED6D" w:rsidR="0093012B" w:rsidRPr="00E73250" w:rsidRDefault="0093012B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20,0</w:t>
            </w:r>
          </w:p>
        </w:tc>
        <w:tc>
          <w:tcPr>
            <w:tcW w:w="1554" w:type="dxa"/>
            <w:vAlign w:val="center"/>
          </w:tcPr>
          <w:p w14:paraId="6A1F5D4C" w14:textId="77777777" w:rsidR="0093012B" w:rsidRPr="00E73250" w:rsidRDefault="0093012B" w:rsidP="0093012B">
            <w:pPr>
              <w:rPr>
                <w:rFonts w:eastAsia="Calibri" w:cs="Times New Roman"/>
              </w:rPr>
            </w:pPr>
          </w:p>
        </w:tc>
        <w:tc>
          <w:tcPr>
            <w:tcW w:w="2835" w:type="dxa"/>
            <w:vAlign w:val="center"/>
          </w:tcPr>
          <w:p w14:paraId="504B0D7E" w14:textId="77777777" w:rsidR="0093012B" w:rsidRPr="00E73250" w:rsidRDefault="0093012B" w:rsidP="0093012B">
            <w:pPr>
              <w:rPr>
                <w:rFonts w:eastAsia="Calibri" w:cs="Times New Roman"/>
              </w:rPr>
            </w:pPr>
          </w:p>
        </w:tc>
      </w:tr>
      <w:tr w:rsidR="0093012B" w:rsidRPr="00E73250" w14:paraId="5B8E9B36" w14:textId="77777777" w:rsidTr="00C236A1">
        <w:trPr>
          <w:jc w:val="center"/>
        </w:trPr>
        <w:tc>
          <w:tcPr>
            <w:tcW w:w="704" w:type="dxa"/>
            <w:vAlign w:val="center"/>
          </w:tcPr>
          <w:p w14:paraId="5499DE2F" w14:textId="77777777" w:rsidR="0093012B" w:rsidRDefault="0093012B" w:rsidP="0093012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2.</w:t>
            </w:r>
          </w:p>
        </w:tc>
        <w:tc>
          <w:tcPr>
            <w:tcW w:w="6101" w:type="dxa"/>
            <w:vAlign w:val="center"/>
          </w:tcPr>
          <w:p w14:paraId="2DEDA357" w14:textId="77777777" w:rsidR="0093012B" w:rsidRDefault="0093012B" w:rsidP="0093012B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Uzupełnienie klipsów</w:t>
            </w:r>
            <w:r w:rsidR="008837F1">
              <w:rPr>
                <w:rFonts w:eastAsia="Calibri" w:cs="Times New Roman"/>
              </w:rPr>
              <w:t xml:space="preserve"> zamykających</w:t>
            </w:r>
            <w:r>
              <w:rPr>
                <w:rFonts w:eastAsia="Calibri" w:cs="Times New Roman"/>
              </w:rPr>
              <w:t xml:space="preserve"> oprawy oświetleniowe  </w:t>
            </w:r>
          </w:p>
        </w:tc>
        <w:tc>
          <w:tcPr>
            <w:tcW w:w="992" w:type="dxa"/>
            <w:vAlign w:val="center"/>
          </w:tcPr>
          <w:p w14:paraId="10A01A86" w14:textId="77777777" w:rsidR="0093012B" w:rsidRDefault="0093012B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14:paraId="692638F4" w14:textId="31AB3974" w:rsidR="0093012B" w:rsidRDefault="0093012B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16,0</w:t>
            </w:r>
          </w:p>
        </w:tc>
        <w:tc>
          <w:tcPr>
            <w:tcW w:w="1554" w:type="dxa"/>
            <w:vAlign w:val="center"/>
          </w:tcPr>
          <w:p w14:paraId="7A63E445" w14:textId="77777777" w:rsidR="0093012B" w:rsidRPr="00E73250" w:rsidRDefault="0093012B" w:rsidP="0093012B">
            <w:pPr>
              <w:rPr>
                <w:rFonts w:eastAsia="Calibri" w:cs="Times New Roman"/>
              </w:rPr>
            </w:pPr>
          </w:p>
        </w:tc>
        <w:tc>
          <w:tcPr>
            <w:tcW w:w="2835" w:type="dxa"/>
            <w:vAlign w:val="center"/>
          </w:tcPr>
          <w:p w14:paraId="65392007" w14:textId="77777777" w:rsidR="0093012B" w:rsidRPr="00E73250" w:rsidRDefault="0093012B" w:rsidP="0093012B">
            <w:pPr>
              <w:rPr>
                <w:rFonts w:eastAsia="Calibri" w:cs="Times New Roman"/>
              </w:rPr>
            </w:pPr>
          </w:p>
        </w:tc>
      </w:tr>
      <w:tr w:rsidR="00031F4C" w:rsidRPr="00E73250" w14:paraId="3E1F3A11" w14:textId="77777777" w:rsidTr="00C236A1">
        <w:trPr>
          <w:jc w:val="center"/>
        </w:trPr>
        <w:tc>
          <w:tcPr>
            <w:tcW w:w="704" w:type="dxa"/>
            <w:vAlign w:val="center"/>
          </w:tcPr>
          <w:p w14:paraId="08E54B53" w14:textId="77777777" w:rsidR="00031F4C" w:rsidRPr="00E73250" w:rsidRDefault="0093012B" w:rsidP="00731A54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  <w:r w:rsidR="00031F4C" w:rsidRPr="00E73250">
              <w:rPr>
                <w:rFonts w:eastAsia="Calibri" w:cs="Times New Roman"/>
              </w:rPr>
              <w:t>.</w:t>
            </w:r>
          </w:p>
        </w:tc>
        <w:tc>
          <w:tcPr>
            <w:tcW w:w="6101" w:type="dxa"/>
            <w:vAlign w:val="center"/>
          </w:tcPr>
          <w:p w14:paraId="5F87676C" w14:textId="77777777" w:rsidR="00031F4C" w:rsidRPr="00E73250" w:rsidRDefault="0010798D" w:rsidP="00731A54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Wymiana ist</w:t>
            </w:r>
            <w:r w:rsidR="002643EA">
              <w:rPr>
                <w:rFonts w:eastAsia="Calibri" w:cs="Times New Roman"/>
              </w:rPr>
              <w:t>niejącej żarówki G12 metalohalogenowej</w:t>
            </w:r>
            <w:r>
              <w:rPr>
                <w:rFonts w:eastAsia="Calibri" w:cs="Times New Roman"/>
              </w:rPr>
              <w:t xml:space="preserve"> na zamiennik G12 led wraz z dostosowaniem podłączeń w istniejącej oprawie </w:t>
            </w:r>
            <w:r w:rsidR="00031F4C">
              <w:rPr>
                <w:rFonts w:eastAsia="Calibri" w:cs="Times New Roman"/>
              </w:rPr>
              <w:t xml:space="preserve"> </w:t>
            </w:r>
            <w:r w:rsidR="00031F4C" w:rsidRPr="00E73250"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89783E2" w14:textId="10DBA2BA" w:rsidR="00031F4C" w:rsidRPr="00E73250" w:rsidRDefault="0010798D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14:paraId="17AB534A" w14:textId="10C7DC3A" w:rsidR="00031F4C" w:rsidRPr="00E73250" w:rsidRDefault="0010798D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11,0</w:t>
            </w:r>
          </w:p>
        </w:tc>
        <w:tc>
          <w:tcPr>
            <w:tcW w:w="1554" w:type="dxa"/>
            <w:vAlign w:val="center"/>
          </w:tcPr>
          <w:p w14:paraId="22A6FDB9" w14:textId="77777777" w:rsidR="00031F4C" w:rsidRPr="00E73250" w:rsidRDefault="00031F4C" w:rsidP="00731A54">
            <w:pPr>
              <w:rPr>
                <w:rFonts w:eastAsia="Calibri" w:cs="Times New Roman"/>
              </w:rPr>
            </w:pPr>
          </w:p>
        </w:tc>
        <w:tc>
          <w:tcPr>
            <w:tcW w:w="2835" w:type="dxa"/>
            <w:vAlign w:val="center"/>
          </w:tcPr>
          <w:p w14:paraId="7B6072C0" w14:textId="77777777" w:rsidR="00031F4C" w:rsidRPr="00E73250" w:rsidRDefault="00031F4C" w:rsidP="00731A54">
            <w:pPr>
              <w:rPr>
                <w:rFonts w:eastAsia="Calibri" w:cs="Times New Roman"/>
              </w:rPr>
            </w:pPr>
          </w:p>
        </w:tc>
      </w:tr>
      <w:tr w:rsidR="00031F4C" w:rsidRPr="00E73250" w14:paraId="2BB9195A" w14:textId="77777777" w:rsidTr="00C236A1">
        <w:trPr>
          <w:jc w:val="center"/>
        </w:trPr>
        <w:tc>
          <w:tcPr>
            <w:tcW w:w="704" w:type="dxa"/>
            <w:vAlign w:val="center"/>
          </w:tcPr>
          <w:p w14:paraId="4F038401" w14:textId="77777777" w:rsidR="00031F4C" w:rsidRPr="00E73250" w:rsidRDefault="0093012B" w:rsidP="00031F4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  <w:r w:rsidR="00031F4C" w:rsidRPr="00E73250">
              <w:rPr>
                <w:rFonts w:eastAsia="Calibri" w:cs="Times New Roman"/>
              </w:rPr>
              <w:t>.</w:t>
            </w:r>
          </w:p>
        </w:tc>
        <w:tc>
          <w:tcPr>
            <w:tcW w:w="6101" w:type="dxa"/>
            <w:vAlign w:val="center"/>
          </w:tcPr>
          <w:p w14:paraId="54EBEE6F" w14:textId="77777777" w:rsidR="00031F4C" w:rsidRPr="00E73250" w:rsidRDefault="0010798D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Wymiana istniejącej świetlówki T8-G13 60  na zamiennik T8-G13 60  led wraz z dostosowaniem podłączeń w istniejącej oprawie  </w:t>
            </w:r>
            <w:r w:rsidRPr="00E73250"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7A26EA84" w14:textId="54FE675A" w:rsidR="00031F4C" w:rsidRPr="00E73250" w:rsidRDefault="0010798D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14:paraId="41FFD41F" w14:textId="5E5862AD" w:rsidR="00031F4C" w:rsidRPr="00E73250" w:rsidRDefault="0010798D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4,0</w:t>
            </w:r>
          </w:p>
        </w:tc>
        <w:tc>
          <w:tcPr>
            <w:tcW w:w="1554" w:type="dxa"/>
            <w:vAlign w:val="center"/>
          </w:tcPr>
          <w:p w14:paraId="0E798102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835" w:type="dxa"/>
            <w:vAlign w:val="center"/>
          </w:tcPr>
          <w:p w14:paraId="6656D1BC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42CB92B5" w14:textId="77777777" w:rsidTr="00C236A1">
        <w:trPr>
          <w:jc w:val="center"/>
        </w:trPr>
        <w:tc>
          <w:tcPr>
            <w:tcW w:w="704" w:type="dxa"/>
            <w:vAlign w:val="center"/>
          </w:tcPr>
          <w:p w14:paraId="770E556D" w14:textId="77777777" w:rsidR="00031F4C" w:rsidRPr="00E73250" w:rsidRDefault="0093012B" w:rsidP="00031F4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  <w:r w:rsidR="00031F4C" w:rsidRPr="00E73250">
              <w:rPr>
                <w:rFonts w:eastAsia="Calibri" w:cs="Times New Roman"/>
              </w:rPr>
              <w:t>.</w:t>
            </w:r>
          </w:p>
        </w:tc>
        <w:tc>
          <w:tcPr>
            <w:tcW w:w="6101" w:type="dxa"/>
            <w:vAlign w:val="center"/>
          </w:tcPr>
          <w:p w14:paraId="7BF03E97" w14:textId="77777777" w:rsidR="00031F4C" w:rsidRPr="00E73250" w:rsidRDefault="0010798D" w:rsidP="00031F4C">
            <w:pPr>
              <w:spacing w:after="0" w:line="240" w:lineRule="auto"/>
              <w:rPr>
                <w:rFonts w:eastAsia="Calibri" w:cs="Times New Roman"/>
              </w:rPr>
            </w:pPr>
            <w:r w:rsidRPr="0010798D">
              <w:rPr>
                <w:rFonts w:eastAsia="Calibri" w:cs="Times New Roman"/>
              </w:rPr>
              <w:t xml:space="preserve">Wymiana </w:t>
            </w:r>
            <w:r>
              <w:rPr>
                <w:rFonts w:eastAsia="Calibri" w:cs="Times New Roman"/>
              </w:rPr>
              <w:t>istniejącej świetlówki T8-G13 120</w:t>
            </w:r>
            <w:r w:rsidRPr="0010798D">
              <w:rPr>
                <w:rFonts w:eastAsia="Calibri" w:cs="Times New Roman"/>
              </w:rPr>
              <w:t xml:space="preserve">  na zamiennik </w:t>
            </w:r>
            <w:r>
              <w:rPr>
                <w:rFonts w:eastAsia="Calibri" w:cs="Times New Roman"/>
              </w:rPr>
              <w:t>T8-G13 120</w:t>
            </w:r>
            <w:r w:rsidRPr="0010798D">
              <w:rPr>
                <w:rFonts w:eastAsia="Calibri" w:cs="Times New Roman"/>
              </w:rPr>
              <w:t xml:space="preserve">  led wraz z dostosowaniem podłączeń w istniejącej oprawie   </w:t>
            </w:r>
          </w:p>
        </w:tc>
        <w:tc>
          <w:tcPr>
            <w:tcW w:w="992" w:type="dxa"/>
            <w:vAlign w:val="center"/>
          </w:tcPr>
          <w:p w14:paraId="4A9E1AC5" w14:textId="4326979B" w:rsidR="00031F4C" w:rsidRPr="00E73250" w:rsidRDefault="0010798D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14:paraId="2E75D168" w14:textId="7FCE7D3B" w:rsidR="00031F4C" w:rsidRPr="00E73250" w:rsidRDefault="0010798D" w:rsidP="00C236A1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5,0</w:t>
            </w:r>
          </w:p>
        </w:tc>
        <w:tc>
          <w:tcPr>
            <w:tcW w:w="1554" w:type="dxa"/>
            <w:vAlign w:val="center"/>
          </w:tcPr>
          <w:p w14:paraId="78EF5473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835" w:type="dxa"/>
            <w:vAlign w:val="center"/>
          </w:tcPr>
          <w:p w14:paraId="1087BF89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1DCD4B9B" w14:textId="77777777" w:rsidTr="004C6514">
        <w:trPr>
          <w:trHeight w:val="299"/>
          <w:jc w:val="center"/>
        </w:trPr>
        <w:tc>
          <w:tcPr>
            <w:tcW w:w="10343" w:type="dxa"/>
            <w:gridSpan w:val="5"/>
            <w:vAlign w:val="center"/>
          </w:tcPr>
          <w:p w14:paraId="16C7FC7A" w14:textId="1AC23F70" w:rsidR="00031F4C" w:rsidRPr="00E73250" w:rsidRDefault="004C6514" w:rsidP="004C6514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Łączna w</w:t>
            </w:r>
            <w:r w:rsidR="00031F4C" w:rsidRPr="00E73250">
              <w:rPr>
                <w:rFonts w:eastAsia="Calibri" w:cs="Times New Roman"/>
                <w:b/>
              </w:rPr>
              <w:t xml:space="preserve">artość netto w </w:t>
            </w:r>
            <w:r>
              <w:rPr>
                <w:rFonts w:eastAsia="Calibri" w:cs="Times New Roman"/>
                <w:b/>
              </w:rPr>
              <w:t>PLN</w:t>
            </w:r>
          </w:p>
        </w:tc>
        <w:tc>
          <w:tcPr>
            <w:tcW w:w="2835" w:type="dxa"/>
            <w:vAlign w:val="center"/>
          </w:tcPr>
          <w:p w14:paraId="112D9C2E" w14:textId="77777777" w:rsidR="00031F4C" w:rsidRPr="00E73250" w:rsidRDefault="00031F4C" w:rsidP="00731A54">
            <w:pPr>
              <w:rPr>
                <w:rFonts w:eastAsia="Calibri" w:cs="Times New Roman"/>
                <w:b/>
              </w:rPr>
            </w:pPr>
          </w:p>
        </w:tc>
      </w:tr>
      <w:tr w:rsidR="004C6514" w:rsidRPr="00E73250" w14:paraId="0824CD02" w14:textId="77777777" w:rsidTr="00C236A1">
        <w:trPr>
          <w:jc w:val="center"/>
        </w:trPr>
        <w:tc>
          <w:tcPr>
            <w:tcW w:w="10343" w:type="dxa"/>
            <w:gridSpan w:val="5"/>
            <w:vAlign w:val="center"/>
          </w:tcPr>
          <w:p w14:paraId="14109D88" w14:textId="32DCE2B5" w:rsidR="004C6514" w:rsidRDefault="004C6514" w:rsidP="00731A54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Vat</w:t>
            </w:r>
          </w:p>
        </w:tc>
        <w:tc>
          <w:tcPr>
            <w:tcW w:w="2835" w:type="dxa"/>
            <w:vAlign w:val="center"/>
          </w:tcPr>
          <w:p w14:paraId="5C7824B3" w14:textId="77777777" w:rsidR="004C6514" w:rsidRPr="00E73250" w:rsidRDefault="004C6514" w:rsidP="00731A54">
            <w:pPr>
              <w:rPr>
                <w:rFonts w:eastAsia="Calibri" w:cs="Times New Roman"/>
                <w:b/>
              </w:rPr>
            </w:pPr>
          </w:p>
        </w:tc>
      </w:tr>
      <w:tr w:rsidR="004C6514" w:rsidRPr="00E73250" w14:paraId="2A9FE160" w14:textId="77777777" w:rsidTr="00C236A1">
        <w:trPr>
          <w:jc w:val="center"/>
        </w:trPr>
        <w:tc>
          <w:tcPr>
            <w:tcW w:w="10343" w:type="dxa"/>
            <w:gridSpan w:val="5"/>
            <w:vAlign w:val="center"/>
          </w:tcPr>
          <w:p w14:paraId="2AD730C9" w14:textId="59A0B8EF" w:rsidR="004C6514" w:rsidRDefault="004C6514" w:rsidP="00731A54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Wartość brutto w PLN</w:t>
            </w:r>
          </w:p>
        </w:tc>
        <w:tc>
          <w:tcPr>
            <w:tcW w:w="2835" w:type="dxa"/>
            <w:vAlign w:val="center"/>
          </w:tcPr>
          <w:p w14:paraId="1C775FB8" w14:textId="77777777" w:rsidR="004C6514" w:rsidRPr="00E73250" w:rsidRDefault="004C6514" w:rsidP="00731A54">
            <w:pPr>
              <w:rPr>
                <w:rFonts w:eastAsia="Calibri" w:cs="Times New Roman"/>
                <w:b/>
              </w:rPr>
            </w:pPr>
          </w:p>
        </w:tc>
      </w:tr>
    </w:tbl>
    <w:p w14:paraId="67DA4A4E" w14:textId="77777777" w:rsidR="0098611C" w:rsidRDefault="0098611C" w:rsidP="00031F4C">
      <w:pPr>
        <w:jc w:val="right"/>
        <w:rPr>
          <w:rFonts w:eastAsia="Calibri" w:cs="Times New Roman"/>
        </w:rPr>
      </w:pPr>
    </w:p>
    <w:p w14:paraId="2E3A75DA" w14:textId="77777777" w:rsidR="00C56201" w:rsidRDefault="00C236A1" w:rsidP="00C56201">
      <w:pPr>
        <w:spacing w:after="160" w:line="259" w:lineRule="auto"/>
        <w:jc w:val="right"/>
        <w:rPr>
          <w:rFonts w:asciiTheme="minorHAnsi" w:hAnsiTheme="minorHAnsi" w:cstheme="minorBidi"/>
          <w:sz w:val="22"/>
          <w:szCs w:val="22"/>
        </w:rPr>
      </w:pPr>
      <w:r w:rsidRPr="00C236A1"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                                         </w:t>
      </w:r>
      <w:r w:rsidR="00C56201">
        <w:rPr>
          <w:rFonts w:asciiTheme="minorHAnsi" w:hAnsiTheme="minorHAnsi" w:cstheme="minorBidi"/>
          <w:sz w:val="22"/>
          <w:szCs w:val="22"/>
        </w:rPr>
        <w:t xml:space="preserve">                                       </w:t>
      </w:r>
    </w:p>
    <w:p w14:paraId="58B39BF9" w14:textId="7C178AF3" w:rsidR="00C236A1" w:rsidRPr="00811A4B" w:rsidRDefault="00C56201" w:rsidP="00C56201">
      <w:pPr>
        <w:spacing w:after="160" w:line="259" w:lineRule="auto"/>
        <w:jc w:val="right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                    </w:t>
      </w:r>
      <w:r w:rsidR="00811A4B">
        <w:rPr>
          <w:rFonts w:asciiTheme="minorHAnsi" w:hAnsiTheme="minorHAnsi" w:cstheme="minorBidi"/>
          <w:sz w:val="22"/>
          <w:szCs w:val="22"/>
        </w:rPr>
        <w:t xml:space="preserve">    </w:t>
      </w:r>
      <w:r w:rsidR="00C236A1" w:rsidRPr="00C236A1">
        <w:rPr>
          <w:rFonts w:asciiTheme="minorHAnsi" w:hAnsiTheme="minorHAnsi" w:cstheme="minorBidi"/>
          <w:sz w:val="22"/>
          <w:szCs w:val="22"/>
        </w:rPr>
        <w:t xml:space="preserve">…………………………………………………………                                                                                </w:t>
      </w:r>
      <w:r w:rsidR="00C236A1">
        <w:rPr>
          <w:rFonts w:asciiTheme="minorHAnsi" w:hAnsiTheme="minorHAnsi" w:cstheme="minorBidi"/>
          <w:sz w:val="22"/>
          <w:szCs w:val="22"/>
        </w:rPr>
        <w:t xml:space="preserve">                                 </w:t>
      </w:r>
      <w:r w:rsidR="00C236A1" w:rsidRPr="00C236A1">
        <w:rPr>
          <w:rFonts w:asciiTheme="minorHAnsi" w:hAnsiTheme="minorHAnsi" w:cstheme="minorBidi"/>
          <w:sz w:val="22"/>
          <w:szCs w:val="22"/>
        </w:rPr>
        <w:t xml:space="preserve">      </w:t>
      </w:r>
      <w:r w:rsidR="00811A4B"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 w:cstheme="minorBidi"/>
          <w:sz w:val="22"/>
          <w:szCs w:val="22"/>
        </w:rPr>
        <w:t xml:space="preserve">             </w:t>
      </w:r>
      <w:r w:rsidR="00C236A1" w:rsidRPr="00C236A1">
        <w:rPr>
          <w:rFonts w:asciiTheme="minorHAnsi" w:hAnsiTheme="minorHAnsi" w:cstheme="minorBidi"/>
          <w:sz w:val="22"/>
          <w:szCs w:val="22"/>
        </w:rPr>
        <w:t>Podpis Wykonawcy/Pełnomocnika, pieczęć firmowa</w:t>
      </w:r>
    </w:p>
    <w:p w14:paraId="7D7393F8" w14:textId="77777777" w:rsidR="00C236A1" w:rsidRPr="00C236A1" w:rsidRDefault="00C236A1" w:rsidP="00C236A1">
      <w:pPr>
        <w:spacing w:after="160" w:line="259" w:lineRule="auto"/>
        <w:jc w:val="right"/>
        <w:rPr>
          <w:rFonts w:asciiTheme="minorHAnsi" w:hAnsiTheme="minorHAnsi" w:cstheme="minorBidi"/>
          <w:sz w:val="22"/>
          <w:szCs w:val="22"/>
        </w:rPr>
      </w:pPr>
    </w:p>
    <w:p w14:paraId="56007C3D" w14:textId="77777777" w:rsidR="00C236A1" w:rsidRPr="00C236A1" w:rsidRDefault="00C236A1" w:rsidP="00C236A1">
      <w:pPr>
        <w:spacing w:after="160" w:line="259" w:lineRule="auto"/>
        <w:jc w:val="right"/>
        <w:rPr>
          <w:rFonts w:asciiTheme="minorHAnsi" w:hAnsiTheme="minorHAnsi" w:cstheme="minorBidi"/>
          <w:sz w:val="22"/>
          <w:szCs w:val="22"/>
        </w:rPr>
      </w:pPr>
    </w:p>
    <w:p w14:paraId="3C6179BD" w14:textId="77777777" w:rsidR="0006377A" w:rsidRDefault="0006377A"/>
    <w:sectPr w:rsidR="0006377A" w:rsidSect="00C236A1">
      <w:pgSz w:w="16838" w:h="11906" w:orient="landscape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F4C"/>
    <w:rsid w:val="00031F4C"/>
    <w:rsid w:val="0006377A"/>
    <w:rsid w:val="00097AD3"/>
    <w:rsid w:val="0010798D"/>
    <w:rsid w:val="002643EA"/>
    <w:rsid w:val="004C6514"/>
    <w:rsid w:val="005A0919"/>
    <w:rsid w:val="005A44A6"/>
    <w:rsid w:val="00611D76"/>
    <w:rsid w:val="00676A19"/>
    <w:rsid w:val="00811A4B"/>
    <w:rsid w:val="008837F1"/>
    <w:rsid w:val="0093012B"/>
    <w:rsid w:val="0098611C"/>
    <w:rsid w:val="00B27313"/>
    <w:rsid w:val="00C236A1"/>
    <w:rsid w:val="00C43CD4"/>
    <w:rsid w:val="00C56201"/>
    <w:rsid w:val="00D25010"/>
    <w:rsid w:val="00E4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936B"/>
  <w15:chartTrackingRefBased/>
  <w15:docId w15:val="{37C70B2A-7DF4-455B-9194-23A7CC54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F4C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1F4C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Mieczysław</dc:creator>
  <cp:keywords/>
  <dc:description/>
  <cp:lastModifiedBy>Kluska Żaneta</cp:lastModifiedBy>
  <cp:revision>4</cp:revision>
  <cp:lastPrinted>2024-06-03T12:37:00Z</cp:lastPrinted>
  <dcterms:created xsi:type="dcterms:W3CDTF">2024-06-03T12:38:00Z</dcterms:created>
  <dcterms:modified xsi:type="dcterms:W3CDTF">2024-06-05T09:36:00Z</dcterms:modified>
</cp:coreProperties>
</file>